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F6" w:rsidRPr="00D51D86" w:rsidRDefault="00C424F0" w:rsidP="001D7DCD">
      <w:pPr>
        <w:pStyle w:val="1"/>
        <w:rPr>
          <w:rFonts w:ascii="Times New Roman" w:hAnsi="Times New Roman" w:cs="Times New Roman"/>
        </w:rPr>
      </w:pPr>
      <w:r w:rsidRPr="00D51D86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7AB8E5F1" wp14:editId="225A5054">
            <wp:simplePos x="0" y="0"/>
            <wp:positionH relativeFrom="column">
              <wp:posOffset>2679700</wp:posOffset>
            </wp:positionH>
            <wp:positionV relativeFrom="paragraph">
              <wp:posOffset>-190057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7F6" w:rsidRPr="00D51D86" w:rsidRDefault="007647F6">
      <w:pPr>
        <w:rPr>
          <w:rFonts w:cs="Times New Roman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881"/>
        <w:gridCol w:w="3854"/>
        <w:gridCol w:w="448"/>
        <w:gridCol w:w="1971"/>
      </w:tblGrid>
      <w:tr w:rsidR="007647F6" w:rsidRPr="00D51D86" w:rsidTr="00571669">
        <w:trPr>
          <w:trHeight w:hRule="exact" w:val="1134"/>
        </w:trPr>
        <w:tc>
          <w:tcPr>
            <w:tcW w:w="9781" w:type="dxa"/>
            <w:gridSpan w:val="8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D51D86">
              <w:rPr>
                <w:rFonts w:ascii="Georgia" w:hAnsi="Georgia" w:cs="Times New Roman"/>
                <w:b/>
                <w:sz w:val="24"/>
              </w:rPr>
              <w:t>Муниципальное образование Октябрьский район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z w:val="26"/>
              </w:rPr>
              <w:t>АДМИНИСТРАЦИЯ ОКТЯБРЬСКОГО РАЙОНА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pacing w:val="20"/>
                <w:sz w:val="26"/>
              </w:rPr>
              <w:t>ПОСТАНОВЛЕНИЕ</w:t>
            </w:r>
          </w:p>
        </w:tc>
      </w:tr>
      <w:tr w:rsidR="007647F6" w:rsidRPr="00D51D86" w:rsidTr="00571669">
        <w:trPr>
          <w:trHeight w:val="276"/>
        </w:trPr>
        <w:tc>
          <w:tcPr>
            <w:tcW w:w="336" w:type="dxa"/>
            <w:vAlign w:val="bottom"/>
          </w:tcPr>
          <w:p w:rsidR="007647F6" w:rsidRPr="00D51D86" w:rsidRDefault="00C424F0">
            <w:pPr>
              <w:spacing w:after="0" w:line="240" w:lineRule="auto"/>
              <w:jc w:val="right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7647F6" w:rsidRPr="00D51D86" w:rsidRDefault="00C424F0">
            <w:pPr>
              <w:spacing w:after="0" w:line="240" w:lineRule="auto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bottom"/>
          </w:tcPr>
          <w:p w:rsidR="007647F6" w:rsidRPr="00D51D86" w:rsidRDefault="00C424F0" w:rsidP="00794C3A">
            <w:pPr>
              <w:spacing w:after="0" w:line="240" w:lineRule="auto"/>
              <w:ind w:right="-108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202</w:t>
            </w:r>
            <w:r w:rsidR="00794C3A">
              <w:rPr>
                <w:rFonts w:cs="Times New Roman"/>
                <w:sz w:val="24"/>
              </w:rPr>
              <w:t>6</w:t>
            </w:r>
            <w:r w:rsidR="006F71C5">
              <w:rPr>
                <w:rFonts w:cs="Times New Roman"/>
                <w:sz w:val="24"/>
              </w:rPr>
              <w:t xml:space="preserve"> </w:t>
            </w:r>
            <w:r w:rsidRPr="00D51D86">
              <w:rPr>
                <w:rFonts w:cs="Times New Roman"/>
                <w:sz w:val="24"/>
              </w:rPr>
              <w:t>г.</w:t>
            </w:r>
          </w:p>
        </w:tc>
        <w:tc>
          <w:tcPr>
            <w:tcW w:w="3854" w:type="dxa"/>
            <w:vAlign w:val="bottom"/>
          </w:tcPr>
          <w:p w:rsidR="007647F6" w:rsidRPr="00D51D86" w:rsidRDefault="007647F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№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647F6" w:rsidRPr="00D51D86" w:rsidTr="00571669">
        <w:trPr>
          <w:trHeight w:hRule="exact" w:val="567"/>
        </w:trPr>
        <w:tc>
          <w:tcPr>
            <w:tcW w:w="9781" w:type="dxa"/>
            <w:gridSpan w:val="8"/>
            <w:tcMar>
              <w:top w:w="227" w:type="dxa"/>
            </w:tcMar>
          </w:tcPr>
          <w:p w:rsidR="007647F6" w:rsidRPr="00D51D86" w:rsidRDefault="00C424F0" w:rsidP="009E5CC9">
            <w:pPr>
              <w:spacing w:line="240" w:lineRule="auto"/>
              <w:ind w:left="30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пгт. Октябрьское</w:t>
            </w:r>
          </w:p>
        </w:tc>
      </w:tr>
    </w:tbl>
    <w:p w:rsidR="007647F6" w:rsidRPr="00D51D8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5B1CFB" w:rsidRDefault="008C01A4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</w:t>
      </w:r>
      <w:r w:rsidR="003709D1">
        <w:rPr>
          <w:rFonts w:cs="Times New Roman"/>
          <w:sz w:val="24"/>
        </w:rPr>
        <w:t>й</w:t>
      </w:r>
      <w:r w:rsidR="005B1CFB">
        <w:rPr>
          <w:rFonts w:cs="Times New Roman"/>
          <w:sz w:val="24"/>
        </w:rPr>
        <w:t xml:space="preserve"> в постановление администрации</w:t>
      </w: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Октябрьского района от 06.12.2024 № 1899</w:t>
      </w:r>
    </w:p>
    <w:p w:rsidR="00C424F0" w:rsidRPr="00D51D86" w:rsidRDefault="00C424F0" w:rsidP="00C424F0">
      <w:pPr>
        <w:spacing w:after="0" w:line="240" w:lineRule="auto"/>
        <w:jc w:val="both"/>
        <w:rPr>
          <w:rFonts w:cs="Times New Roman"/>
          <w:sz w:val="24"/>
        </w:rPr>
      </w:pPr>
    </w:p>
    <w:p w:rsidR="007647F6" w:rsidRPr="00571669" w:rsidRDefault="007647F6" w:rsidP="009677B7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FC00F6" w:rsidRPr="00571669" w:rsidRDefault="00FC00F6" w:rsidP="0057166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C3AD7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В соответствии с </w:t>
      </w:r>
      <w:r w:rsidR="007C3AD7" w:rsidRPr="007C3AD7">
        <w:rPr>
          <w:rFonts w:eastAsia="Times New Roman" w:cs="Times New Roman"/>
          <w:color w:val="auto"/>
          <w:sz w:val="24"/>
          <w:szCs w:val="24"/>
          <w:lang w:eastAsia="ru-RU" w:bidi="ar-SA"/>
        </w:rPr>
        <w:t>Приказом Департамента молодежной политики, гражданских инициатив и внешних связей Ханты-Мансийского автономного округа – Югры от 17.03.2026 № 58 «О предоставлении субсидий из бюджета Ханты-Мансийского автономного округа – Югры местным бюджетам на реализацию инициативных проектов, отобра</w:t>
      </w:r>
      <w:r w:rsidR="008B50D0">
        <w:rPr>
          <w:rFonts w:eastAsia="Times New Roman" w:cs="Times New Roman"/>
          <w:color w:val="auto"/>
          <w:sz w:val="24"/>
          <w:szCs w:val="24"/>
          <w:lang w:eastAsia="ru-RU" w:bidi="ar-SA"/>
        </w:rPr>
        <w:t>нных по результатам конкурса»,</w:t>
      </w:r>
      <w:r w:rsidR="007C3AD7" w:rsidRPr="007C3AD7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постановлением администрации Октябрьского района от 17.04.2026 № 615 «О внесении изменений в сводную бюджетную роспись бюджета Октябрьского района на 2026 год и на плановый период 2027 и 2028 годов»</w:t>
      </w:r>
      <w:r w:rsidR="0089092E" w:rsidRPr="007C3AD7">
        <w:rPr>
          <w:rFonts w:cs="Times New Roman"/>
          <w:sz w:val="24"/>
          <w:szCs w:val="24"/>
        </w:rPr>
        <w:t>:</w:t>
      </w:r>
    </w:p>
    <w:p w:rsidR="00571669" w:rsidRPr="00571669" w:rsidRDefault="009677B7" w:rsidP="00571669">
      <w:pPr>
        <w:pStyle w:val="aff8"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Внести </w:t>
      </w:r>
      <w:r w:rsidR="00913F55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 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приложение к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постановлени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ю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</w:t>
      </w:r>
      <w:r w:rsidR="009E0AE8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               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от 06.12.2024 № 1899 «Об утверждении муниципальной программы «Развитие гражданского общества в муниципальном образовании Октябрьский район»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(далее –</w:t>
      </w:r>
      <w:r w:rsidR="008B50D0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П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рограмма)</w:t>
      </w:r>
      <w:r w:rsidR="000E0846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следующие </w:t>
      </w:r>
      <w:r w:rsidR="000E0846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изменени</w:t>
      </w:r>
      <w:r w:rsidR="003709D1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я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:</w:t>
      </w:r>
    </w:p>
    <w:p w:rsidR="009F0F8B" w:rsidRDefault="009F0F8B" w:rsidP="009F0F8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</w:t>
      </w:r>
      <w:r w:rsidR="006706A3">
        <w:rPr>
          <w:sz w:val="24"/>
          <w:szCs w:val="24"/>
          <w:lang w:eastAsia="ru-RU"/>
        </w:rPr>
        <w:t>Строку</w:t>
      </w:r>
      <w:r>
        <w:rPr>
          <w:sz w:val="24"/>
          <w:szCs w:val="24"/>
          <w:lang w:eastAsia="ru-RU"/>
        </w:rPr>
        <w:t xml:space="preserve"> «Объемы финансового обеспечения за </w:t>
      </w:r>
      <w:bookmarkStart w:id="0" w:name="_GoBack"/>
      <w:bookmarkEnd w:id="0"/>
      <w:r>
        <w:rPr>
          <w:sz w:val="24"/>
          <w:szCs w:val="24"/>
          <w:lang w:eastAsia="ru-RU"/>
        </w:rPr>
        <w:t>весь период реализации» таблицы раздела 1 паспорта Программы цифры «</w:t>
      </w:r>
      <w:r w:rsidRPr="007C3AD7">
        <w:rPr>
          <w:sz w:val="24"/>
          <w:szCs w:val="24"/>
          <w:lang w:eastAsia="ru-RU"/>
        </w:rPr>
        <w:t>46</w:t>
      </w:r>
      <w:r w:rsidR="00963360">
        <w:rPr>
          <w:sz w:val="24"/>
          <w:szCs w:val="24"/>
          <w:lang w:eastAsia="ru-RU"/>
        </w:rPr>
        <w:t>751</w:t>
      </w:r>
      <w:r w:rsidRPr="007C3AD7">
        <w:rPr>
          <w:sz w:val="24"/>
          <w:szCs w:val="24"/>
          <w:lang w:eastAsia="ru-RU"/>
        </w:rPr>
        <w:t>,</w:t>
      </w:r>
      <w:r w:rsidR="00963360">
        <w:rPr>
          <w:sz w:val="24"/>
          <w:szCs w:val="24"/>
          <w:lang w:eastAsia="ru-RU"/>
        </w:rPr>
        <w:t>2</w:t>
      </w:r>
      <w:r w:rsidRPr="007C3AD7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» заменить цифрами «</w:t>
      </w:r>
      <w:r w:rsidR="00963360">
        <w:rPr>
          <w:sz w:val="24"/>
          <w:szCs w:val="24"/>
          <w:lang w:eastAsia="ru-RU"/>
        </w:rPr>
        <w:t>75453,7</w:t>
      </w:r>
      <w:r>
        <w:rPr>
          <w:sz w:val="24"/>
          <w:szCs w:val="24"/>
          <w:lang w:eastAsia="ru-RU"/>
        </w:rPr>
        <w:t>».</w:t>
      </w:r>
    </w:p>
    <w:p w:rsidR="009F0F8B" w:rsidRDefault="009F0F8B" w:rsidP="009F0F8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Раздел 5 паспорта Программы изложить в новой редакции согласно приложению.</w:t>
      </w:r>
    </w:p>
    <w:p w:rsidR="009F0F8B" w:rsidRDefault="009F0F8B" w:rsidP="009F0F8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сетевом издании «Официальный сайт Октябрьского района».</w:t>
      </w:r>
    </w:p>
    <w:p w:rsidR="009F0F8B" w:rsidRDefault="009F0F8B" w:rsidP="009F0F8B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>
        <w:rPr>
          <w:sz w:val="24"/>
          <w:szCs w:val="24"/>
        </w:rPr>
        <w:t>Габдулисманова А.А.</w:t>
      </w:r>
    </w:p>
    <w:p w:rsidR="007647F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9F0F8B" w:rsidRPr="00587A34" w:rsidRDefault="009F0F8B">
      <w:pPr>
        <w:spacing w:after="0" w:line="240" w:lineRule="auto"/>
        <w:jc w:val="both"/>
        <w:rPr>
          <w:rFonts w:cs="Times New Roman"/>
          <w:sz w:val="24"/>
        </w:rPr>
      </w:pPr>
    </w:p>
    <w:p w:rsidR="00A14E32" w:rsidRPr="00587A34" w:rsidRDefault="0003670F" w:rsidP="00A14E32">
      <w:pPr>
        <w:pStyle w:val="aff8"/>
        <w:tabs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14E32" w:rsidRPr="00587A3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A14E32" w:rsidRPr="00587A34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913F55" w:rsidRPr="00587A3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С.В. Заплатин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6F71C5" w:rsidRDefault="006F71C5">
      <w:pPr>
        <w:spacing w:after="0" w:line="240" w:lineRule="auto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br w:type="page"/>
      </w:r>
    </w:p>
    <w:p w:rsidR="00C424F0" w:rsidRPr="00D51D86" w:rsidRDefault="00C424F0" w:rsidP="00C424F0">
      <w:pPr>
        <w:suppressAutoHyphens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lastRenderedPageBreak/>
        <w:t>Исполнитель:</w:t>
      </w:r>
    </w:p>
    <w:p w:rsidR="00794C3A" w:rsidRPr="00794C3A" w:rsidRDefault="00963360" w:rsidP="00794C3A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заведующий</w:t>
      </w:r>
      <w:r w:rsidR="00794C3A"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отдел</w:t>
      </w: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ом</w:t>
      </w:r>
      <w:r w:rsidR="00794C3A"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по работе</w:t>
      </w:r>
    </w:p>
    <w:p w:rsidR="00794C3A" w:rsidRPr="00794C3A" w:rsidRDefault="00794C3A" w:rsidP="00794C3A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с органами местного самоуправления </w:t>
      </w:r>
    </w:p>
    <w:p w:rsidR="00C424F0" w:rsidRPr="00D51D86" w:rsidRDefault="00794C3A" w:rsidP="0096336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поселений </w:t>
      </w:r>
      <w:r w:rsidR="00963360">
        <w:rPr>
          <w:rFonts w:eastAsia="Times New Roman" w:cs="Times New Roman"/>
          <w:color w:val="auto"/>
          <w:sz w:val="22"/>
          <w:szCs w:val="22"/>
          <w:lang w:eastAsia="ru-RU" w:bidi="ar-SA"/>
        </w:rPr>
        <w:t>Горобец Л.В.</w:t>
      </w:r>
      <w:r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(34678) 28-</w:t>
      </w:r>
      <w:r w:rsidR="00963360">
        <w:rPr>
          <w:rFonts w:eastAsia="Times New Roman" w:cs="Times New Roman"/>
          <w:color w:val="auto"/>
          <w:sz w:val="22"/>
          <w:szCs w:val="22"/>
          <w:lang w:eastAsia="ru-RU" w:bidi="ar-SA"/>
        </w:rPr>
        <w:t>0</w:t>
      </w:r>
      <w:r w:rsidRPr="00794C3A">
        <w:rPr>
          <w:rFonts w:eastAsia="Times New Roman" w:cs="Times New Roman"/>
          <w:color w:val="auto"/>
          <w:sz w:val="22"/>
          <w:szCs w:val="22"/>
          <w:lang w:eastAsia="ru-RU" w:bidi="ar-SA"/>
        </w:rPr>
        <w:t>13</w:t>
      </w: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вн.43</w:t>
      </w:r>
      <w:r w:rsidR="00963360">
        <w:rPr>
          <w:rFonts w:eastAsia="Times New Roman" w:cs="Times New Roman"/>
          <w:color w:val="auto"/>
          <w:sz w:val="22"/>
          <w:szCs w:val="22"/>
          <w:lang w:eastAsia="ru-RU" w:bidi="ar-SA"/>
        </w:rPr>
        <w:t>1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                       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7647F6" w:rsidRPr="00D51D86" w:rsidRDefault="00C424F0">
      <w:pPr>
        <w:spacing w:after="0" w:line="240" w:lineRule="auto"/>
        <w:rPr>
          <w:rFonts w:cs="Times New Roman"/>
        </w:rPr>
      </w:pPr>
      <w:r w:rsidRPr="00D51D86">
        <w:rPr>
          <w:rFonts w:cs="Times New Roman"/>
          <w:sz w:val="24"/>
        </w:rPr>
        <w:t xml:space="preserve">Согласовано: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1D7DCD" w:rsidRPr="00D51D86" w:rsidRDefault="00963360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Управляющий делами администрации</w:t>
      </w:r>
      <w:r w:rsidR="001D7DCD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</w:t>
      </w:r>
      <w:r w:rsidR="0003670F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</w:t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="00963360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А.В. Дунаева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экономике, финансам, председатель Комитета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управлению муниципальными финансами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Н.Г. Куклина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Начальник Управления экономического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развития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Е.Н. Стародубцева</w:t>
      </w:r>
    </w:p>
    <w:p w:rsidR="004003CA" w:rsidRDefault="004003CA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Председатель контрольно-счетной палаты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О.М. Бачурина</w:t>
      </w:r>
    </w:p>
    <w:p w:rsidR="00E92A6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E92A66" w:rsidRP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 xml:space="preserve">Заведующий юридическим отделом </w:t>
      </w:r>
    </w:p>
    <w:p w:rsid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75059B" w:rsidRPr="0075059B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75059B" w:rsidRP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snapToGrid w:val="0"/>
          <w:sz w:val="24"/>
          <w:szCs w:val="24"/>
        </w:rPr>
        <w:t xml:space="preserve">Заведующий </w:t>
      </w: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отделом молодежной политики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 гражданских инициатив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snapToGrid w:val="0"/>
          <w:sz w:val="24"/>
          <w:szCs w:val="24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Ю.А. Милёшина</w:t>
      </w:r>
    </w:p>
    <w:p w:rsidR="0075059B" w:rsidRPr="00E92A66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E92A66" w:rsidRPr="00D51D8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Юридический отдел администрации Октябрьского района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Степень публичности – 1 МНПА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963C24" w:rsidRDefault="00963C24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B1ACC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Разослать: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Заместители главы Октябрьского района (Куклина Н.Г., </w:t>
      </w:r>
      <w:r w:rsidR="0003670F">
        <w:rPr>
          <w:sz w:val="24"/>
          <w:szCs w:val="24"/>
        </w:rPr>
        <w:t>Габдулисманов</w:t>
      </w:r>
      <w:r w:rsidR="00B3408D">
        <w:rPr>
          <w:rFonts w:cs="Times New Roman"/>
          <w:sz w:val="24"/>
          <w:szCs w:val="24"/>
        </w:rPr>
        <w:t xml:space="preserve"> А.А.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– 2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(электронно).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2. КСП Октябрьского района – 1 экз.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3. Управление экономического развития администрации Октябрьского района – 1 экз. 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(электронно)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4. Управление образования администрации Октябрьско</w:t>
      </w:r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2F40DB" w:rsidRDefault="002F40DB" w:rsidP="002F40DB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5. Отдел по работе с органами местного самоуправления поселений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7715A3" w:rsidRPr="00D51D86" w:rsidRDefault="002F40DB" w:rsidP="007715A3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6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>Отдел</w:t>
      </w:r>
      <w:r w:rsidR="007715A3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и гражданских инициатив администрации Октябрьского района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– 1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экз. </w:t>
      </w:r>
    </w:p>
    <w:p w:rsidR="007715A3" w:rsidRDefault="007715A3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DB1ACC" w:rsidRDefault="001D7DCD" w:rsidP="001D7DCD">
      <w:pPr>
        <w:spacing w:after="0" w:line="240" w:lineRule="auto"/>
        <w:rPr>
          <w:rFonts w:cs="Times New Roman"/>
          <w:sz w:val="24"/>
          <w:szCs w:val="24"/>
        </w:rPr>
        <w:sectPr w:rsidR="007647F6" w:rsidRPr="00DB1ACC" w:rsidSect="00571669">
          <w:pgSz w:w="11906" w:h="16838"/>
          <w:pgMar w:top="1134" w:right="566" w:bottom="1134" w:left="1701" w:header="0" w:footer="0" w:gutter="0"/>
          <w:cols w:space="720"/>
          <w:formProt w:val="0"/>
          <w:docGrid w:linePitch="100" w:charSpace="24576"/>
        </w:sect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Итого: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7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5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– электронно</w:t>
      </w:r>
      <w:r w:rsidR="00C424F0" w:rsidRPr="00DB1ACC">
        <w:rPr>
          <w:rFonts w:cs="Times New Roman"/>
          <w:sz w:val="24"/>
          <w:szCs w:val="24"/>
        </w:rPr>
        <w:t>).</w:t>
      </w:r>
    </w:p>
    <w:p w:rsidR="006706A3" w:rsidRPr="00D51D86" w:rsidRDefault="006706A3" w:rsidP="006706A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к постановлению </w:t>
      </w:r>
    </w:p>
    <w:p w:rsidR="006706A3" w:rsidRPr="00D51D86" w:rsidRDefault="006706A3" w:rsidP="006706A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6706A3" w:rsidRDefault="006706A3" w:rsidP="006706A3">
      <w:pPr>
        <w:widowControl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>
        <w:rPr>
          <w:rFonts w:cs="Times New Roman"/>
          <w:sz w:val="24"/>
          <w:szCs w:val="24"/>
        </w:rPr>
        <w:t>6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6706A3" w:rsidRDefault="006706A3" w:rsidP="006706A3">
      <w:pPr>
        <w:widowControl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6706A3" w:rsidRDefault="006706A3" w:rsidP="006706A3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Pr="00D51D86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p w:rsidR="006706A3" w:rsidRPr="00D51D86" w:rsidRDefault="006706A3" w:rsidP="006706A3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599" w:type="dxa"/>
        <w:jc w:val="center"/>
        <w:tblLook w:val="01E0" w:firstRow="1" w:lastRow="1" w:firstColumn="1" w:lastColumn="1" w:noHBand="0" w:noVBand="0"/>
      </w:tblPr>
      <w:tblGrid>
        <w:gridCol w:w="7207"/>
        <w:gridCol w:w="1232"/>
        <w:gridCol w:w="1116"/>
        <w:gridCol w:w="994"/>
        <w:gridCol w:w="994"/>
        <w:gridCol w:w="994"/>
        <w:gridCol w:w="994"/>
        <w:gridCol w:w="2068"/>
      </w:tblGrid>
      <w:tr w:rsidR="006706A3" w:rsidRPr="00A96664" w:rsidTr="00444FB1">
        <w:trPr>
          <w:trHeight w:val="343"/>
          <w:jc w:val="center"/>
        </w:trPr>
        <w:tc>
          <w:tcPr>
            <w:tcW w:w="7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муниципальной </w:t>
            </w:r>
            <w:r w:rsidRPr="00A96664">
              <w:rPr>
                <w:rFonts w:cs="Times New Roman"/>
                <w:sz w:val="24"/>
                <w:szCs w:val="24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8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706A3" w:rsidRPr="00A96664" w:rsidTr="00444FB1">
        <w:trPr>
          <w:trHeight w:val="348"/>
          <w:jc w:val="center"/>
        </w:trPr>
        <w:tc>
          <w:tcPr>
            <w:tcW w:w="72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2028 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6706A3" w:rsidRPr="00A96664" w:rsidTr="00444FB1">
        <w:trPr>
          <w:trHeight w:val="282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6A3" w:rsidRPr="00A96664" w:rsidTr="00444FB1">
        <w:trPr>
          <w:trHeight w:val="359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Муниципальная программа «Развитие гражданского общества в муниципальном образовании Октябрьский район» (всего),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96336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22281,9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5D1A71" w:rsidP="0096336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33909,8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DD50E1" w:rsidP="0096336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75453,7</w:t>
            </w:r>
          </w:p>
        </w:tc>
      </w:tr>
      <w:tr w:rsidR="006706A3" w:rsidRPr="00A96664" w:rsidTr="00963360">
        <w:trPr>
          <w:trHeight w:val="466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6706A3">
            <w:pPr>
              <w:pStyle w:val="aff8"/>
              <w:numPr>
                <w:ilvl w:val="0"/>
                <w:numId w:val="2"/>
              </w:numPr>
              <w:spacing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64">
              <w:rPr>
                <w:rFonts w:ascii="Times New Roman" w:hAnsi="Times New Roman"/>
                <w:sz w:val="24"/>
                <w:szCs w:val="24"/>
              </w:rPr>
              <w:t>Бюджетные ассигнования бюджета Октябрьского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6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17788,4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21907,3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963360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58957,7</w:t>
            </w:r>
          </w:p>
        </w:tc>
      </w:tr>
      <w:tr w:rsidR="006706A3" w:rsidRPr="00A96664" w:rsidTr="00444FB1">
        <w:trPr>
          <w:trHeight w:val="359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AA6D80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DD50E1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C3AD7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6706A3" w:rsidRPr="00A96664" w:rsidTr="00444FB1">
        <w:trPr>
          <w:trHeight w:val="359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AA6D80" w:rsidP="0096336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DD50E1" w:rsidP="0096336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C3AD7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6706A3" w:rsidRPr="00A96664" w:rsidTr="00444FB1">
        <w:trPr>
          <w:trHeight w:val="359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8138,4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5207,3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963360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32607,7</w:t>
            </w:r>
          </w:p>
        </w:tc>
      </w:tr>
      <w:tr w:rsidR="006706A3" w:rsidRPr="00A96664" w:rsidTr="00444FB1">
        <w:trPr>
          <w:trHeight w:val="359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6706A3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A6D80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C3AD7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06A3" w:rsidRPr="00A96664" w:rsidTr="00444FB1">
        <w:trPr>
          <w:trHeight w:val="413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6A3" w:rsidRPr="00AA131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6706A3" w:rsidRDefault="005D1A71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D1A71">
              <w:rPr>
                <w:color w:val="000000" w:themeColor="text1"/>
                <w:sz w:val="24"/>
                <w:szCs w:val="24"/>
              </w:rPr>
              <w:t>1</w:t>
            </w:r>
            <w:r w:rsidR="00963360">
              <w:rPr>
                <w:color w:val="000000" w:themeColor="text1"/>
                <w:sz w:val="24"/>
                <w:szCs w:val="24"/>
              </w:rPr>
              <w:t>2002,5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7C3AD7" w:rsidRDefault="00DD50E1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C3AD7">
              <w:rPr>
                <w:rFonts w:cs="Times New Roman"/>
                <w:color w:val="000000" w:themeColor="text1"/>
                <w:sz w:val="24"/>
                <w:szCs w:val="24"/>
              </w:rPr>
              <w:t>16496</w:t>
            </w:r>
            <w:r w:rsidR="00963360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706A3" w:rsidRPr="00A96664" w:rsidTr="00444FB1">
        <w:trPr>
          <w:trHeight w:val="411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831F1C" w:rsidRDefault="006706A3" w:rsidP="00CD10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31F1C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и поддержка гражданских инициатив»,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9633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17491,5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444FB1" w:rsidP="00963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32050,5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</w:rPr>
            </w:pPr>
            <w:r w:rsidRPr="002C7A9A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62862,0</w:t>
            </w:r>
          </w:p>
        </w:tc>
      </w:tr>
      <w:tr w:rsidR="006706A3" w:rsidRPr="00A96664" w:rsidTr="00444FB1">
        <w:trPr>
          <w:trHeight w:val="411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12998,0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20048,0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46366,0</w:t>
            </w:r>
          </w:p>
        </w:tc>
      </w:tr>
      <w:tr w:rsidR="00444FB1" w:rsidRPr="00A96664" w:rsidTr="00344972">
        <w:trPr>
          <w:trHeight w:val="411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FB1" w:rsidRPr="00A96664" w:rsidRDefault="00444FB1" w:rsidP="00444F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DD50E1" w:rsidP="00444FB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26350,00</w:t>
            </w:r>
          </w:p>
        </w:tc>
      </w:tr>
      <w:tr w:rsidR="00444FB1" w:rsidRPr="00A96664" w:rsidTr="00344972">
        <w:trPr>
          <w:trHeight w:val="411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FB1" w:rsidRPr="00A96664" w:rsidRDefault="00444FB1" w:rsidP="00444F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444FB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B1" w:rsidRPr="002C7A9A" w:rsidRDefault="00DD50E1" w:rsidP="00444FB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50E1">
              <w:rPr>
                <w:rFonts w:cs="Times New Roman"/>
                <w:color w:val="000000" w:themeColor="text1"/>
                <w:sz w:val="24"/>
                <w:szCs w:val="24"/>
              </w:rPr>
              <w:t>26350,00</w:t>
            </w:r>
          </w:p>
        </w:tc>
      </w:tr>
      <w:tr w:rsidR="006706A3" w:rsidRPr="00A96664" w:rsidTr="00444FB1">
        <w:trPr>
          <w:trHeight w:val="417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63360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20016,0</w:t>
            </w:r>
          </w:p>
        </w:tc>
      </w:tr>
      <w:tr w:rsidR="006706A3" w:rsidRPr="00A96664" w:rsidTr="00444FB1">
        <w:trPr>
          <w:trHeight w:val="298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706A3" w:rsidRPr="00A96664" w:rsidTr="00444FB1">
        <w:trPr>
          <w:trHeight w:val="298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A1314" w:rsidRDefault="006706A3" w:rsidP="00CD10C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444FB1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1A71">
              <w:rPr>
                <w:color w:val="000000" w:themeColor="text1"/>
                <w:sz w:val="24"/>
                <w:szCs w:val="24"/>
              </w:rPr>
              <w:t>12002,5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934F3A" w:rsidP="0096336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16496,0</w:t>
            </w:r>
          </w:p>
        </w:tc>
      </w:tr>
      <w:tr w:rsidR="006706A3" w:rsidRPr="00A96664" w:rsidTr="00444FB1">
        <w:trPr>
          <w:trHeight w:val="500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 (всего),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12591,7</w:t>
            </w:r>
          </w:p>
        </w:tc>
      </w:tr>
      <w:tr w:rsidR="006706A3" w:rsidRPr="00A96664" w:rsidTr="00444FB1">
        <w:trPr>
          <w:trHeight w:val="364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>591,7</w:t>
            </w:r>
          </w:p>
        </w:tc>
      </w:tr>
      <w:tr w:rsidR="006706A3" w:rsidRPr="00A96664" w:rsidTr="00444FB1">
        <w:trPr>
          <w:trHeight w:val="364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) М</w:t>
            </w:r>
            <w:r w:rsidRPr="00A96664">
              <w:rPr>
                <w:rFonts w:cs="Times New Roman"/>
                <w:sz w:val="24"/>
                <w:szCs w:val="24"/>
              </w:rPr>
              <w:t>естный бюджет, из них: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1859,3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jc w:val="center"/>
              <w:rPr>
                <w:color w:val="000000" w:themeColor="text1"/>
              </w:rPr>
            </w:pPr>
            <w:r w:rsidRPr="002C7A9A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>591,7</w:t>
            </w:r>
          </w:p>
        </w:tc>
      </w:tr>
      <w:tr w:rsidR="006706A3" w:rsidRPr="00A96664" w:rsidTr="00444FB1">
        <w:trPr>
          <w:trHeight w:val="364"/>
          <w:jc w:val="center"/>
        </w:trPr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6A3" w:rsidRPr="00A96664" w:rsidRDefault="006706A3" w:rsidP="00CD10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6664">
              <w:rPr>
                <w:rFonts w:cs="Times New Roman"/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6A3" w:rsidRPr="002C7A9A" w:rsidRDefault="006706A3" w:rsidP="00CD10C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7A9A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6706A3" w:rsidRPr="00963360" w:rsidRDefault="006706A3" w:rsidP="006706A3">
      <w:pPr>
        <w:tabs>
          <w:tab w:val="left" w:pos="14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 w:rsidRPr="00963360">
        <w:rPr>
          <w:rFonts w:cs="Times New Roman"/>
          <w:sz w:val="24"/>
          <w:szCs w:val="24"/>
        </w:rPr>
        <w:t xml:space="preserve">   </w:t>
      </w:r>
      <w:r w:rsidR="00963360">
        <w:rPr>
          <w:rFonts w:cs="Times New Roman"/>
          <w:sz w:val="24"/>
          <w:szCs w:val="24"/>
        </w:rPr>
        <w:t xml:space="preserve"> </w:t>
      </w:r>
      <w:r w:rsidR="00963360" w:rsidRPr="00963360">
        <w:rPr>
          <w:rFonts w:cs="Times New Roman"/>
          <w:sz w:val="24"/>
          <w:szCs w:val="24"/>
        </w:rPr>
        <w:t>».</w:t>
      </w:r>
    </w:p>
    <w:p w:rsidR="007647F6" w:rsidRPr="00A96664" w:rsidRDefault="007647F6" w:rsidP="00BA4DAA">
      <w:pPr>
        <w:tabs>
          <w:tab w:val="left" w:pos="14570"/>
        </w:tabs>
        <w:spacing w:after="0" w:line="240" w:lineRule="auto"/>
        <w:ind w:left="14175"/>
        <w:rPr>
          <w:rFonts w:cs="Times New Roman"/>
          <w:sz w:val="24"/>
          <w:szCs w:val="24"/>
        </w:rPr>
      </w:pPr>
    </w:p>
    <w:sectPr w:rsidR="007647F6" w:rsidRPr="00A96664" w:rsidSect="00BA4DAA">
      <w:pgSz w:w="16838" w:h="11906" w:orient="landscape"/>
      <w:pgMar w:top="1004" w:right="678" w:bottom="748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10" w:rsidRDefault="007D5C10">
      <w:pPr>
        <w:spacing w:after="0" w:line="240" w:lineRule="auto"/>
      </w:pPr>
      <w:r>
        <w:separator/>
      </w:r>
    </w:p>
  </w:endnote>
  <w:endnote w:type="continuationSeparator" w:id="0">
    <w:p w:rsidR="007D5C10" w:rsidRDefault="007D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10" w:rsidRDefault="007D5C10">
      <w:pPr>
        <w:rPr>
          <w:sz w:val="12"/>
        </w:rPr>
      </w:pPr>
      <w:r>
        <w:separator/>
      </w:r>
    </w:p>
  </w:footnote>
  <w:footnote w:type="continuationSeparator" w:id="0">
    <w:p w:rsidR="007D5C10" w:rsidRDefault="007D5C1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980"/>
    <w:multiLevelType w:val="multilevel"/>
    <w:tmpl w:val="F70AD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334482"/>
    <w:multiLevelType w:val="hybridMultilevel"/>
    <w:tmpl w:val="BBA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3725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6"/>
    <w:rsid w:val="00000039"/>
    <w:rsid w:val="00001CFF"/>
    <w:rsid w:val="0000213A"/>
    <w:rsid w:val="00006EA7"/>
    <w:rsid w:val="00013F18"/>
    <w:rsid w:val="00016400"/>
    <w:rsid w:val="00020286"/>
    <w:rsid w:val="000205BB"/>
    <w:rsid w:val="000330D3"/>
    <w:rsid w:val="000349A4"/>
    <w:rsid w:val="0003670F"/>
    <w:rsid w:val="00044878"/>
    <w:rsid w:val="00055E92"/>
    <w:rsid w:val="000614B6"/>
    <w:rsid w:val="00061FAC"/>
    <w:rsid w:val="00084B12"/>
    <w:rsid w:val="00085FEA"/>
    <w:rsid w:val="00086D24"/>
    <w:rsid w:val="00087B52"/>
    <w:rsid w:val="000925DB"/>
    <w:rsid w:val="000A03BC"/>
    <w:rsid w:val="000A6A54"/>
    <w:rsid w:val="000B6230"/>
    <w:rsid w:val="000C73F2"/>
    <w:rsid w:val="000D569E"/>
    <w:rsid w:val="000E03DC"/>
    <w:rsid w:val="000E0846"/>
    <w:rsid w:val="000E11BD"/>
    <w:rsid w:val="00100575"/>
    <w:rsid w:val="00107B1B"/>
    <w:rsid w:val="00125FA6"/>
    <w:rsid w:val="00133801"/>
    <w:rsid w:val="0015797F"/>
    <w:rsid w:val="001628FC"/>
    <w:rsid w:val="0016507A"/>
    <w:rsid w:val="00174A93"/>
    <w:rsid w:val="0018123F"/>
    <w:rsid w:val="0018161F"/>
    <w:rsid w:val="001874BC"/>
    <w:rsid w:val="001A187C"/>
    <w:rsid w:val="001C1371"/>
    <w:rsid w:val="001D0301"/>
    <w:rsid w:val="001D38F7"/>
    <w:rsid w:val="001D536B"/>
    <w:rsid w:val="001D7438"/>
    <w:rsid w:val="001D7DCD"/>
    <w:rsid w:val="001E2A81"/>
    <w:rsid w:val="001E3605"/>
    <w:rsid w:val="001E54F4"/>
    <w:rsid w:val="001F50F1"/>
    <w:rsid w:val="001F76AC"/>
    <w:rsid w:val="002037AE"/>
    <w:rsid w:val="002116A6"/>
    <w:rsid w:val="0021394B"/>
    <w:rsid w:val="00213DD7"/>
    <w:rsid w:val="002206DE"/>
    <w:rsid w:val="00253B0F"/>
    <w:rsid w:val="00264C75"/>
    <w:rsid w:val="00273C1F"/>
    <w:rsid w:val="002810F9"/>
    <w:rsid w:val="002919F0"/>
    <w:rsid w:val="00297136"/>
    <w:rsid w:val="002A3B11"/>
    <w:rsid w:val="002A4E3F"/>
    <w:rsid w:val="002B21B4"/>
    <w:rsid w:val="002C1101"/>
    <w:rsid w:val="002C25FE"/>
    <w:rsid w:val="002D5F16"/>
    <w:rsid w:val="002E0CDF"/>
    <w:rsid w:val="002E1530"/>
    <w:rsid w:val="002E2112"/>
    <w:rsid w:val="002E678F"/>
    <w:rsid w:val="002F40DB"/>
    <w:rsid w:val="0031168E"/>
    <w:rsid w:val="003168EA"/>
    <w:rsid w:val="00334A00"/>
    <w:rsid w:val="003358F1"/>
    <w:rsid w:val="003426E9"/>
    <w:rsid w:val="00342751"/>
    <w:rsid w:val="00346064"/>
    <w:rsid w:val="003559E0"/>
    <w:rsid w:val="00361EA1"/>
    <w:rsid w:val="00363FD9"/>
    <w:rsid w:val="003709D1"/>
    <w:rsid w:val="00374DC1"/>
    <w:rsid w:val="0039453F"/>
    <w:rsid w:val="003A14FE"/>
    <w:rsid w:val="003A19E0"/>
    <w:rsid w:val="003A3750"/>
    <w:rsid w:val="003B0057"/>
    <w:rsid w:val="003C3897"/>
    <w:rsid w:val="003E7215"/>
    <w:rsid w:val="003F3A2B"/>
    <w:rsid w:val="004003CA"/>
    <w:rsid w:val="00407770"/>
    <w:rsid w:val="004124DB"/>
    <w:rsid w:val="004138F7"/>
    <w:rsid w:val="004270FE"/>
    <w:rsid w:val="0042769D"/>
    <w:rsid w:val="00433888"/>
    <w:rsid w:val="00437CD5"/>
    <w:rsid w:val="00444FB1"/>
    <w:rsid w:val="00454CA9"/>
    <w:rsid w:val="0047068D"/>
    <w:rsid w:val="00476DC1"/>
    <w:rsid w:val="00490654"/>
    <w:rsid w:val="004B0937"/>
    <w:rsid w:val="004B3227"/>
    <w:rsid w:val="004C10C3"/>
    <w:rsid w:val="004D1B44"/>
    <w:rsid w:val="004D777A"/>
    <w:rsid w:val="0050634E"/>
    <w:rsid w:val="00512C87"/>
    <w:rsid w:val="0051382B"/>
    <w:rsid w:val="005163F7"/>
    <w:rsid w:val="005360CE"/>
    <w:rsid w:val="00551079"/>
    <w:rsid w:val="00571669"/>
    <w:rsid w:val="005772E1"/>
    <w:rsid w:val="005835F8"/>
    <w:rsid w:val="00587A34"/>
    <w:rsid w:val="0059361F"/>
    <w:rsid w:val="00596282"/>
    <w:rsid w:val="005972CE"/>
    <w:rsid w:val="005A041C"/>
    <w:rsid w:val="005A3EF8"/>
    <w:rsid w:val="005A7984"/>
    <w:rsid w:val="005B1CFB"/>
    <w:rsid w:val="005C2B5D"/>
    <w:rsid w:val="005C46BA"/>
    <w:rsid w:val="005C78E2"/>
    <w:rsid w:val="005D1A71"/>
    <w:rsid w:val="005D2649"/>
    <w:rsid w:val="005E4913"/>
    <w:rsid w:val="005F071E"/>
    <w:rsid w:val="005F20BD"/>
    <w:rsid w:val="005F5482"/>
    <w:rsid w:val="006064AB"/>
    <w:rsid w:val="00612067"/>
    <w:rsid w:val="006129ED"/>
    <w:rsid w:val="00613FDE"/>
    <w:rsid w:val="00621503"/>
    <w:rsid w:val="00663A60"/>
    <w:rsid w:val="00667111"/>
    <w:rsid w:val="006701C2"/>
    <w:rsid w:val="006706A3"/>
    <w:rsid w:val="006771BB"/>
    <w:rsid w:val="00691F24"/>
    <w:rsid w:val="006A41D0"/>
    <w:rsid w:val="006A6E65"/>
    <w:rsid w:val="006B0281"/>
    <w:rsid w:val="006B4585"/>
    <w:rsid w:val="006C45C5"/>
    <w:rsid w:val="006D3DBE"/>
    <w:rsid w:val="006F05DC"/>
    <w:rsid w:val="006F71C5"/>
    <w:rsid w:val="00722DD5"/>
    <w:rsid w:val="00722F41"/>
    <w:rsid w:val="00727A81"/>
    <w:rsid w:val="00734D38"/>
    <w:rsid w:val="00734D6E"/>
    <w:rsid w:val="007429D2"/>
    <w:rsid w:val="0075059B"/>
    <w:rsid w:val="00751E0F"/>
    <w:rsid w:val="00752EEA"/>
    <w:rsid w:val="00755028"/>
    <w:rsid w:val="00755144"/>
    <w:rsid w:val="007647F6"/>
    <w:rsid w:val="007715A3"/>
    <w:rsid w:val="007805E2"/>
    <w:rsid w:val="0078578C"/>
    <w:rsid w:val="007879BC"/>
    <w:rsid w:val="00794C3A"/>
    <w:rsid w:val="00794ECA"/>
    <w:rsid w:val="007B7812"/>
    <w:rsid w:val="007C3AD7"/>
    <w:rsid w:val="007D13F0"/>
    <w:rsid w:val="007D5C10"/>
    <w:rsid w:val="007E19C5"/>
    <w:rsid w:val="007F34A0"/>
    <w:rsid w:val="007F56A2"/>
    <w:rsid w:val="008238EA"/>
    <w:rsid w:val="00824A6F"/>
    <w:rsid w:val="00827CD7"/>
    <w:rsid w:val="00831F1C"/>
    <w:rsid w:val="0087295A"/>
    <w:rsid w:val="00876D10"/>
    <w:rsid w:val="00877DCA"/>
    <w:rsid w:val="0089092E"/>
    <w:rsid w:val="00897881"/>
    <w:rsid w:val="00897E7D"/>
    <w:rsid w:val="008A0339"/>
    <w:rsid w:val="008A39ED"/>
    <w:rsid w:val="008A5572"/>
    <w:rsid w:val="008B28EE"/>
    <w:rsid w:val="008B4515"/>
    <w:rsid w:val="008B50D0"/>
    <w:rsid w:val="008C01A4"/>
    <w:rsid w:val="008C7517"/>
    <w:rsid w:val="008D2E03"/>
    <w:rsid w:val="008D5875"/>
    <w:rsid w:val="008F560E"/>
    <w:rsid w:val="008F609A"/>
    <w:rsid w:val="00912AD5"/>
    <w:rsid w:val="00913F55"/>
    <w:rsid w:val="00916F48"/>
    <w:rsid w:val="0092302E"/>
    <w:rsid w:val="009303A1"/>
    <w:rsid w:val="00934F3A"/>
    <w:rsid w:val="00944A52"/>
    <w:rsid w:val="00947BBA"/>
    <w:rsid w:val="0096078A"/>
    <w:rsid w:val="00963360"/>
    <w:rsid w:val="00963C24"/>
    <w:rsid w:val="009677B7"/>
    <w:rsid w:val="00976D86"/>
    <w:rsid w:val="00981A8A"/>
    <w:rsid w:val="009839DF"/>
    <w:rsid w:val="00997538"/>
    <w:rsid w:val="009C3F38"/>
    <w:rsid w:val="009C439D"/>
    <w:rsid w:val="009C5B98"/>
    <w:rsid w:val="009D2AB7"/>
    <w:rsid w:val="009D4C02"/>
    <w:rsid w:val="009E0AE8"/>
    <w:rsid w:val="009E5CC9"/>
    <w:rsid w:val="009F0F8B"/>
    <w:rsid w:val="009F49E2"/>
    <w:rsid w:val="009F6EBE"/>
    <w:rsid w:val="00A00186"/>
    <w:rsid w:val="00A03D82"/>
    <w:rsid w:val="00A11399"/>
    <w:rsid w:val="00A14E32"/>
    <w:rsid w:val="00A17CB0"/>
    <w:rsid w:val="00A37AB0"/>
    <w:rsid w:val="00A43521"/>
    <w:rsid w:val="00A44B74"/>
    <w:rsid w:val="00A5023E"/>
    <w:rsid w:val="00A801C4"/>
    <w:rsid w:val="00A83934"/>
    <w:rsid w:val="00A83A83"/>
    <w:rsid w:val="00A86A8E"/>
    <w:rsid w:val="00A92C94"/>
    <w:rsid w:val="00A96664"/>
    <w:rsid w:val="00AA1314"/>
    <w:rsid w:val="00AA6D80"/>
    <w:rsid w:val="00AB6009"/>
    <w:rsid w:val="00AD1401"/>
    <w:rsid w:val="00AF536F"/>
    <w:rsid w:val="00AF5B73"/>
    <w:rsid w:val="00B07B3D"/>
    <w:rsid w:val="00B16FB4"/>
    <w:rsid w:val="00B3408D"/>
    <w:rsid w:val="00B40B65"/>
    <w:rsid w:val="00B44582"/>
    <w:rsid w:val="00B45DD0"/>
    <w:rsid w:val="00B47406"/>
    <w:rsid w:val="00B47716"/>
    <w:rsid w:val="00B55BBF"/>
    <w:rsid w:val="00B607F2"/>
    <w:rsid w:val="00B72A4B"/>
    <w:rsid w:val="00B84D14"/>
    <w:rsid w:val="00B870D6"/>
    <w:rsid w:val="00BA1558"/>
    <w:rsid w:val="00BA3F5F"/>
    <w:rsid w:val="00BA4DAA"/>
    <w:rsid w:val="00BD0273"/>
    <w:rsid w:val="00BE0245"/>
    <w:rsid w:val="00BF6810"/>
    <w:rsid w:val="00C04808"/>
    <w:rsid w:val="00C04CEB"/>
    <w:rsid w:val="00C04D9C"/>
    <w:rsid w:val="00C12136"/>
    <w:rsid w:val="00C16701"/>
    <w:rsid w:val="00C3643D"/>
    <w:rsid w:val="00C37EF8"/>
    <w:rsid w:val="00C409AC"/>
    <w:rsid w:val="00C424F0"/>
    <w:rsid w:val="00C44A4A"/>
    <w:rsid w:val="00C478E7"/>
    <w:rsid w:val="00C54EC8"/>
    <w:rsid w:val="00C5668B"/>
    <w:rsid w:val="00C57B31"/>
    <w:rsid w:val="00C81D67"/>
    <w:rsid w:val="00C965A0"/>
    <w:rsid w:val="00CA4476"/>
    <w:rsid w:val="00CA6D91"/>
    <w:rsid w:val="00CB1F7C"/>
    <w:rsid w:val="00CC7E34"/>
    <w:rsid w:val="00CD0C34"/>
    <w:rsid w:val="00CD7666"/>
    <w:rsid w:val="00CE107B"/>
    <w:rsid w:val="00D0096E"/>
    <w:rsid w:val="00D027BC"/>
    <w:rsid w:val="00D10340"/>
    <w:rsid w:val="00D2027E"/>
    <w:rsid w:val="00D23C8E"/>
    <w:rsid w:val="00D23FCC"/>
    <w:rsid w:val="00D27D9F"/>
    <w:rsid w:val="00D40804"/>
    <w:rsid w:val="00D46E3B"/>
    <w:rsid w:val="00D51D86"/>
    <w:rsid w:val="00D54D2B"/>
    <w:rsid w:val="00D626CD"/>
    <w:rsid w:val="00D72132"/>
    <w:rsid w:val="00D75CBC"/>
    <w:rsid w:val="00D81559"/>
    <w:rsid w:val="00D84AA3"/>
    <w:rsid w:val="00D95414"/>
    <w:rsid w:val="00DA1CEB"/>
    <w:rsid w:val="00DB1ACC"/>
    <w:rsid w:val="00DB73E7"/>
    <w:rsid w:val="00DC5AFA"/>
    <w:rsid w:val="00DD2ABB"/>
    <w:rsid w:val="00DD50E1"/>
    <w:rsid w:val="00DE46CA"/>
    <w:rsid w:val="00E0113D"/>
    <w:rsid w:val="00E114D0"/>
    <w:rsid w:val="00E13290"/>
    <w:rsid w:val="00E32C1F"/>
    <w:rsid w:val="00E32C4A"/>
    <w:rsid w:val="00E43049"/>
    <w:rsid w:val="00E51269"/>
    <w:rsid w:val="00E51ED4"/>
    <w:rsid w:val="00E52CAB"/>
    <w:rsid w:val="00E53DEA"/>
    <w:rsid w:val="00E70DF0"/>
    <w:rsid w:val="00E713BB"/>
    <w:rsid w:val="00E72B9D"/>
    <w:rsid w:val="00E7757D"/>
    <w:rsid w:val="00E801D3"/>
    <w:rsid w:val="00E92A66"/>
    <w:rsid w:val="00EA578D"/>
    <w:rsid w:val="00EB4538"/>
    <w:rsid w:val="00EB7E25"/>
    <w:rsid w:val="00EC04F6"/>
    <w:rsid w:val="00ED1A8A"/>
    <w:rsid w:val="00EE4AD3"/>
    <w:rsid w:val="00EF2150"/>
    <w:rsid w:val="00EF6F08"/>
    <w:rsid w:val="00F050DF"/>
    <w:rsid w:val="00F14925"/>
    <w:rsid w:val="00F24D89"/>
    <w:rsid w:val="00F33AB2"/>
    <w:rsid w:val="00F465D5"/>
    <w:rsid w:val="00F56B40"/>
    <w:rsid w:val="00F74A6B"/>
    <w:rsid w:val="00F7648F"/>
    <w:rsid w:val="00FA0554"/>
    <w:rsid w:val="00FC00F6"/>
    <w:rsid w:val="00FD613F"/>
    <w:rsid w:val="00FE21F7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5C12"/>
  <w15:docId w15:val="{140D884E-E161-41BF-B8BD-A72D61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customStyle="1" w:styleId="29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7">
    <w:name w:val="Body Text"/>
    <w:basedOn w:val="a"/>
    <w:pPr>
      <w:ind w:left="1242"/>
      <w:jc w:val="both"/>
    </w:pPr>
    <w:rPr>
      <w:sz w:val="24"/>
    </w:rPr>
  </w:style>
  <w:style w:type="paragraph" w:styleId="af8">
    <w:name w:val="List"/>
    <w:basedOn w:val="af7"/>
    <w:pPr>
      <w:spacing w:after="120"/>
      <w:ind w:left="0"/>
      <w:jc w:val="left"/>
    </w:pPr>
    <w:rPr>
      <w:rFonts w:ascii="PT Astra Serif" w:hAnsi="PT Astra Serif"/>
    </w:rPr>
  </w:style>
  <w:style w:type="paragraph" w:styleId="af9">
    <w:name w:val="caption"/>
    <w:next w:val="a"/>
    <w:qFormat/>
    <w:rPr>
      <w:b/>
      <w:sz w:val="28"/>
    </w:rPr>
  </w:style>
  <w:style w:type="paragraph" w:styleId="afa">
    <w:name w:val="index heading"/>
    <w:basedOn w:val="a"/>
    <w:qFormat/>
    <w:rPr>
      <w:rFonts w:ascii="PT Astra Serif" w:hAnsi="PT Astra Serif"/>
    </w:rPr>
  </w:style>
  <w:style w:type="paragraph" w:styleId="afb">
    <w:name w:val="Title"/>
    <w:next w:val="af7"/>
    <w:uiPriority w:val="10"/>
    <w:qFormat/>
    <w:rPr>
      <w:rFonts w:ascii="XO Thames" w:hAnsi="XO Thames"/>
      <w:b/>
      <w:caps/>
      <w:sz w:val="40"/>
    </w:rPr>
  </w:style>
  <w:style w:type="paragraph" w:customStyle="1" w:styleId="2a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b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c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d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7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e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f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0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1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2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uiPriority w:val="34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3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044878"/>
    <w:rPr>
      <w:vertAlign w:val="superscript"/>
    </w:rPr>
  </w:style>
  <w:style w:type="paragraph" w:styleId="afffa">
    <w:name w:val="endnote text"/>
    <w:basedOn w:val="a"/>
    <w:link w:val="afffb"/>
    <w:uiPriority w:val="99"/>
    <w:semiHidden/>
    <w:unhideWhenUsed/>
    <w:rsid w:val="00407770"/>
    <w:pPr>
      <w:spacing w:after="0" w:line="240" w:lineRule="auto"/>
    </w:pPr>
    <w:rPr>
      <w:rFonts w:cs="Mangal"/>
      <w:szCs w:val="18"/>
    </w:rPr>
  </w:style>
  <w:style w:type="character" w:customStyle="1" w:styleId="afffb">
    <w:name w:val="Текст концевой сноски Знак"/>
    <w:basedOn w:val="a0"/>
    <w:link w:val="afffa"/>
    <w:uiPriority w:val="99"/>
    <w:semiHidden/>
    <w:rsid w:val="00407770"/>
    <w:rPr>
      <w:rFonts w:ascii="Times New Roman" w:hAnsi="Times New Roman" w:cs="Mangal"/>
      <w:szCs w:val="18"/>
    </w:rPr>
  </w:style>
  <w:style w:type="character" w:styleId="afffc">
    <w:name w:val="endnote reference"/>
    <w:basedOn w:val="a0"/>
    <w:uiPriority w:val="99"/>
    <w:semiHidden/>
    <w:unhideWhenUsed/>
    <w:rsid w:val="0040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08B2-6390-480B-8EDF-47E25B1C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dc:description/>
  <cp:lastModifiedBy>GorobetsLV</cp:lastModifiedBy>
  <cp:revision>7</cp:revision>
  <cp:lastPrinted>2026-04-22T11:56:00Z</cp:lastPrinted>
  <dcterms:created xsi:type="dcterms:W3CDTF">2026-04-08T04:47:00Z</dcterms:created>
  <dcterms:modified xsi:type="dcterms:W3CDTF">2026-04-23T06:33:00Z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